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171EE" w:rsidRPr="003171EE" w:rsidRDefault="003171EE" w:rsidP="003171EE">
      <w:pPr>
        <w:widowControl w:val="0"/>
        <w:autoSpaceDE w:val="0"/>
        <w:autoSpaceDN w:val="0"/>
        <w:adjustRightInd w:val="0"/>
        <w:spacing w:after="0" w:line="240" w:lineRule="auto"/>
        <w:ind w:right="30" w:firstLine="733"/>
        <w:jc w:val="center"/>
        <w:rPr>
          <w:rFonts w:ascii="Times New Roman" w:hAnsi="Times New Roman"/>
          <w:b/>
          <w:sz w:val="28"/>
          <w:szCs w:val="28"/>
          <w:lang w:val="en-US"/>
        </w:rPr>
      </w:pPr>
      <w:bookmarkStart w:id="0" w:name="_GoBack"/>
      <w:bookmarkEnd w:id="0"/>
      <w:r w:rsidRPr="009961CC">
        <w:rPr>
          <w:rFonts w:ascii="Times New Roman" w:hAnsi="Times New Roman"/>
          <w:b/>
          <w:sz w:val="28"/>
          <w:szCs w:val="28"/>
          <w:lang w:val="en-US"/>
        </w:rPr>
        <w:t>Lecture</w:t>
      </w:r>
      <w:r w:rsidRPr="00D70FDC">
        <w:rPr>
          <w:rFonts w:ascii="Times New Roman" w:hAnsi="Times New Roman"/>
          <w:b/>
          <w:sz w:val="28"/>
          <w:szCs w:val="28"/>
          <w:lang w:val="en-US"/>
        </w:rPr>
        <w:t xml:space="preserve"> 1</w:t>
      </w:r>
      <w:r w:rsidRPr="00FF0D88">
        <w:rPr>
          <w:rFonts w:ascii="Times New Roman" w:hAnsi="Times New Roman"/>
          <w:b/>
          <w:sz w:val="28"/>
          <w:szCs w:val="28"/>
          <w:lang w:val="en-US"/>
        </w:rPr>
        <w:t>5</w:t>
      </w:r>
    </w:p>
    <w:p w:rsidR="003171EE" w:rsidRPr="00FF0D88" w:rsidRDefault="003171EE" w:rsidP="003171EE">
      <w:pPr>
        <w:widowControl w:val="0"/>
        <w:autoSpaceDE w:val="0"/>
        <w:autoSpaceDN w:val="0"/>
        <w:adjustRightInd w:val="0"/>
        <w:spacing w:after="0" w:line="240" w:lineRule="auto"/>
        <w:ind w:right="30" w:firstLine="733"/>
        <w:jc w:val="center"/>
        <w:rPr>
          <w:rFonts w:ascii="Times New Roman" w:hAnsi="Times New Roman"/>
          <w:b/>
          <w:sz w:val="28"/>
          <w:szCs w:val="28"/>
          <w:lang w:val="en-US"/>
        </w:rPr>
      </w:pPr>
      <w:r w:rsidRPr="00D70FDC">
        <w:rPr>
          <w:rFonts w:ascii="Times New Roman" w:hAnsi="Times New Roman"/>
          <w:b/>
          <w:sz w:val="28"/>
          <w:szCs w:val="28"/>
          <w:lang w:val="en-US"/>
        </w:rPr>
        <w:t xml:space="preserve"> </w:t>
      </w:r>
      <w:r w:rsidRPr="00FF0D88">
        <w:rPr>
          <w:rFonts w:ascii="Times New Roman" w:hAnsi="Times New Roman"/>
          <w:b/>
          <w:sz w:val="28"/>
          <w:szCs w:val="28"/>
          <w:lang w:val="en-US"/>
        </w:rPr>
        <w:t xml:space="preserve"> A method of evaluating the security of technical systems of metallurgical production</w:t>
      </w:r>
    </w:p>
    <w:p w:rsidR="003171EE" w:rsidRPr="00FF0D88" w:rsidRDefault="003171EE" w:rsidP="003171EE">
      <w:pPr>
        <w:widowControl w:val="0"/>
        <w:autoSpaceDE w:val="0"/>
        <w:autoSpaceDN w:val="0"/>
        <w:adjustRightInd w:val="0"/>
        <w:spacing w:after="0" w:line="240" w:lineRule="auto"/>
        <w:ind w:right="30" w:firstLine="733"/>
        <w:jc w:val="center"/>
        <w:rPr>
          <w:rFonts w:ascii="Times New Roman" w:hAnsi="Times New Roman"/>
          <w:b/>
          <w:sz w:val="28"/>
          <w:szCs w:val="28"/>
          <w:lang w:val="en-US"/>
        </w:rPr>
      </w:pPr>
    </w:p>
    <w:p w:rsidR="003171EE" w:rsidRPr="0099669B" w:rsidRDefault="003171EE" w:rsidP="003171EE">
      <w:pPr>
        <w:widowControl w:val="0"/>
        <w:autoSpaceDE w:val="0"/>
        <w:autoSpaceDN w:val="0"/>
        <w:adjustRightInd w:val="0"/>
        <w:spacing w:after="0" w:line="240" w:lineRule="auto"/>
        <w:ind w:right="30" w:firstLine="733"/>
        <w:jc w:val="both"/>
        <w:rPr>
          <w:rFonts w:ascii="Times New Roman" w:hAnsi="Times New Roman"/>
          <w:sz w:val="28"/>
          <w:szCs w:val="28"/>
          <w:lang w:val="en-US"/>
        </w:rPr>
      </w:pPr>
      <w:r w:rsidRPr="0099669B">
        <w:rPr>
          <w:rFonts w:ascii="Times New Roman" w:hAnsi="Times New Roman"/>
          <w:sz w:val="28"/>
          <w:szCs w:val="28"/>
          <w:lang w:val="en-US"/>
        </w:rPr>
        <w:t xml:space="preserve">Changes in the technical and economic conditions at metallurgical plants create the prerequisites for the development of new technologies and new types of equipment, which in turn requires the solution of new, more complicated techni- cal and managerial problems to ensure that the production process remains safe. The founding document in regard to safety is the Federal Law "Industrial Safety of Hazardous Production Facilities," which establishes general criteria and requirements for ensuring safe production practices at metallurgical plants. </w:t>
      </w:r>
    </w:p>
    <w:p w:rsidR="003171EE" w:rsidRPr="003171EE" w:rsidRDefault="003171EE" w:rsidP="003171EE">
      <w:pPr>
        <w:widowControl w:val="0"/>
        <w:autoSpaceDE w:val="0"/>
        <w:autoSpaceDN w:val="0"/>
        <w:adjustRightInd w:val="0"/>
        <w:spacing w:after="0" w:line="240" w:lineRule="auto"/>
        <w:ind w:right="30" w:firstLine="733"/>
        <w:jc w:val="both"/>
        <w:rPr>
          <w:rFonts w:ascii="Times New Roman" w:hAnsi="Times New Roman"/>
          <w:sz w:val="28"/>
          <w:szCs w:val="28"/>
          <w:lang w:val="en-US"/>
        </w:rPr>
      </w:pPr>
      <w:r w:rsidRPr="0099669B">
        <w:rPr>
          <w:rFonts w:ascii="Times New Roman" w:hAnsi="Times New Roman"/>
          <w:sz w:val="28"/>
          <w:szCs w:val="28"/>
          <w:lang w:val="en-US"/>
        </w:rPr>
        <w:t xml:space="preserve">Occurring simultaneously with the above-noted changes has been a change in the structure of production at metal- lurgical plants, the net effect being the consolidation of equipment into complex technical systems. In accordance with GOST 27.002-89 [1], potentially hazardous objects must meet safety requirements both during service and when the object is not working. New approaches therefore are needed to evaluating the safety of engineering systems, their safety being one of the prerequisites for stable and hazard-free operation of the metallurgical plant. </w:t>
      </w:r>
    </w:p>
    <w:p w:rsidR="003171EE" w:rsidRPr="0099669B" w:rsidRDefault="003171EE" w:rsidP="003171EE">
      <w:pPr>
        <w:spacing w:after="0" w:line="240" w:lineRule="auto"/>
        <w:ind w:firstLine="733"/>
        <w:jc w:val="both"/>
        <w:rPr>
          <w:rFonts w:ascii="Times New Roman" w:hAnsi="Times New Roman"/>
          <w:sz w:val="28"/>
          <w:szCs w:val="28"/>
          <w:lang w:val="en-US"/>
        </w:rPr>
      </w:pPr>
      <w:r w:rsidRPr="0099669B">
        <w:rPr>
          <w:rFonts w:ascii="Times New Roman" w:hAnsi="Times New Roman"/>
          <w:sz w:val="28"/>
          <w:szCs w:val="28"/>
          <w:lang w:val="en-US"/>
        </w:rPr>
        <w:t>We will examine one method that makes it possible to evaluate the safety of an engineering system by means of fac- tors that are characteristic of production processes</w:t>
      </w:r>
    </w:p>
    <w:p w:rsidR="003171EE" w:rsidRPr="0099669B" w:rsidRDefault="003171EE" w:rsidP="003171EE">
      <w:pPr>
        <w:widowControl w:val="0"/>
        <w:autoSpaceDE w:val="0"/>
        <w:autoSpaceDN w:val="0"/>
        <w:adjustRightInd w:val="0"/>
        <w:spacing w:after="0" w:line="240" w:lineRule="auto"/>
        <w:ind w:right="30" w:firstLine="733"/>
        <w:jc w:val="both"/>
        <w:rPr>
          <w:rFonts w:ascii="Times New Roman" w:hAnsi="Times New Roman"/>
          <w:sz w:val="28"/>
          <w:szCs w:val="28"/>
          <w:lang w:val="en-US"/>
        </w:rPr>
      </w:pPr>
      <w:r w:rsidRPr="0099669B">
        <w:rPr>
          <w:rFonts w:ascii="Times New Roman" w:hAnsi="Times New Roman"/>
          <w:iCs/>
          <w:sz w:val="28"/>
          <w:szCs w:val="28"/>
          <w:lang w:val="en-US"/>
        </w:rPr>
        <w:t>Ensuring the safety of engineering systems is a complex, multifaceted task that includes technical, organizational, and informational aspects.</w:t>
      </w:r>
      <w:r w:rsidRPr="0099669B">
        <w:rPr>
          <w:rFonts w:ascii="Times New Roman" w:hAnsi="Times New Roman"/>
          <w:sz w:val="28"/>
          <w:szCs w:val="28"/>
          <w:lang w:val="en-US"/>
        </w:rPr>
        <w:t xml:space="preserve"> The main requirement for choosing the above-mentioned factors is the use of a systems approach based on a comprehensive evaluation of various planning indices. Knowing these indices makes it possible to determine the effect of the factors on the safety of engineering systems. In essence, these factors are situational in nature and arise in the course of man-machine interface (see Fig. 1). The factors determine the relationships between the indices, which are evaluated based on objective conditions that characterize the given production process: the technology, the condition of the equipment, the supervision and organization of work, the professional skills and training of the workers, and the information system that is in place. </w:t>
      </w:r>
    </w:p>
    <w:p w:rsidR="003171EE" w:rsidRPr="003171EE" w:rsidRDefault="003171EE" w:rsidP="003171EE">
      <w:pPr>
        <w:widowControl w:val="0"/>
        <w:autoSpaceDE w:val="0"/>
        <w:autoSpaceDN w:val="0"/>
        <w:adjustRightInd w:val="0"/>
        <w:spacing w:after="0" w:line="240" w:lineRule="auto"/>
        <w:ind w:right="30" w:firstLine="733"/>
        <w:jc w:val="both"/>
        <w:rPr>
          <w:rFonts w:ascii="Times New Roman" w:hAnsi="Times New Roman"/>
          <w:spacing w:val="-8"/>
          <w:sz w:val="28"/>
          <w:szCs w:val="28"/>
          <w:lang w:val="en-US"/>
        </w:rPr>
      </w:pPr>
      <w:r w:rsidRPr="0099669B">
        <w:rPr>
          <w:rFonts w:ascii="Times New Roman" w:hAnsi="Times New Roman"/>
          <w:iCs/>
          <w:sz w:val="28"/>
          <w:szCs w:val="28"/>
          <w:lang w:val="en-US"/>
        </w:rPr>
        <w:t>Determinacy, manageability, mobility, and interconnectedness</w:t>
      </w:r>
      <w:r w:rsidRPr="0099669B">
        <w:rPr>
          <w:rFonts w:ascii="Times New Roman" w:hAnsi="Times New Roman"/>
          <w:sz w:val="28"/>
          <w:szCs w:val="28"/>
          <w:lang w:val="en-US"/>
        </w:rPr>
        <w:t xml:space="preserve"> are all qualities that are intrinsic to these factors, which makes it possible to follow the dynamics of their development and find ways to control them in order to eliminate adverse impacts on the safety of the given engineering system. Each factor is characterized by a certain set of indices that in aggregate determine its potential. At the same time, each index of a factor can interact with another factor or one of its </w:t>
      </w:r>
      <w:r w:rsidRPr="0099669B">
        <w:rPr>
          <w:rFonts w:ascii="Times New Roman" w:hAnsi="Times New Roman"/>
          <w:spacing w:val="-8"/>
          <w:sz w:val="28"/>
          <w:szCs w:val="28"/>
          <w:lang w:val="en-US"/>
        </w:rPr>
        <w:t xml:space="preserve">indices. </w:t>
      </w:r>
    </w:p>
    <w:p w:rsidR="003171EE" w:rsidRPr="0099669B" w:rsidRDefault="003171EE" w:rsidP="003171EE">
      <w:pPr>
        <w:widowControl w:val="0"/>
        <w:autoSpaceDE w:val="0"/>
        <w:autoSpaceDN w:val="0"/>
        <w:adjustRightInd w:val="0"/>
        <w:spacing w:after="0" w:line="240" w:lineRule="auto"/>
        <w:ind w:right="30" w:firstLine="733"/>
        <w:jc w:val="both"/>
        <w:rPr>
          <w:rFonts w:ascii="Times New Roman" w:hAnsi="Times New Roman"/>
          <w:sz w:val="28"/>
          <w:szCs w:val="28"/>
          <w:lang w:val="en-US"/>
        </w:rPr>
      </w:pPr>
      <w:r w:rsidRPr="0099669B">
        <w:rPr>
          <w:rFonts w:ascii="Times New Roman" w:hAnsi="Times New Roman"/>
          <w:spacing w:val="-1"/>
          <w:sz w:val="28"/>
          <w:szCs w:val="28"/>
          <w:lang w:val="en-US"/>
        </w:rPr>
        <w:t xml:space="preserve">In evaluating the safety of an engineering system, it is necessary to determine and study the indices of a factor that have a significant effect on it, i.e., indices that are related to the condition of the equipment, job organization, and the quali- </w:t>
      </w:r>
      <w:r w:rsidRPr="0099669B">
        <w:rPr>
          <w:rFonts w:ascii="Times New Roman" w:hAnsi="Times New Roman"/>
          <w:spacing w:val="-5"/>
          <w:sz w:val="28"/>
          <w:szCs w:val="28"/>
          <w:lang w:val="en-US"/>
        </w:rPr>
        <w:t xml:space="preserve">fications of the plant's employees. </w:t>
      </w:r>
    </w:p>
    <w:p w:rsidR="003171EE" w:rsidRPr="0099669B" w:rsidRDefault="003171EE" w:rsidP="003171EE">
      <w:pPr>
        <w:widowControl w:val="0"/>
        <w:autoSpaceDE w:val="0"/>
        <w:autoSpaceDN w:val="0"/>
        <w:adjustRightInd w:val="0"/>
        <w:spacing w:after="0" w:line="240" w:lineRule="auto"/>
        <w:ind w:right="30" w:firstLine="733"/>
        <w:jc w:val="both"/>
        <w:rPr>
          <w:rFonts w:ascii="Times New Roman" w:hAnsi="Times New Roman"/>
          <w:sz w:val="28"/>
          <w:szCs w:val="28"/>
          <w:lang w:val="en-US"/>
        </w:rPr>
      </w:pPr>
      <w:r w:rsidRPr="0099669B">
        <w:rPr>
          <w:rFonts w:ascii="Times New Roman" w:hAnsi="Times New Roman"/>
          <w:sz w:val="28"/>
          <w:szCs w:val="28"/>
          <w:lang w:val="en-US"/>
        </w:rPr>
        <w:t xml:space="preserve">The indices of factors affect one another, i.e., the final indices have an effect on the indices that characterize indi- vidual aspects of production operations at the </w:t>
      </w:r>
      <w:r w:rsidRPr="0099669B">
        <w:rPr>
          <w:rFonts w:ascii="Times New Roman" w:hAnsi="Times New Roman"/>
          <w:sz w:val="28"/>
          <w:szCs w:val="28"/>
          <w:lang w:val="en-US"/>
        </w:rPr>
        <w:lastRenderedPageBreak/>
        <w:t xml:space="preserve">plant. Thus, the most important considerations in determining the indices of </w:t>
      </w:r>
      <w:r w:rsidRPr="0099669B">
        <w:rPr>
          <w:rFonts w:ascii="Times New Roman" w:hAnsi="Times New Roman"/>
          <w:spacing w:val="-1"/>
          <w:sz w:val="28"/>
          <w:szCs w:val="28"/>
          <w:lang w:val="en-US"/>
        </w:rPr>
        <w:t xml:space="preserve">the various factors are using a systems approach, correlating different indices with one another, and analyzing the interrela- </w:t>
      </w:r>
      <w:r w:rsidRPr="0099669B">
        <w:rPr>
          <w:rFonts w:ascii="Times New Roman" w:hAnsi="Times New Roman"/>
          <w:spacing w:val="-2"/>
          <w:sz w:val="28"/>
          <w:szCs w:val="28"/>
          <w:lang w:val="en-US"/>
        </w:rPr>
        <w:t xml:space="preserve">tionships, interdependencies, and functional dependencies. </w:t>
      </w:r>
    </w:p>
    <w:p w:rsidR="003171EE" w:rsidRPr="0099669B" w:rsidRDefault="003171EE" w:rsidP="003171EE">
      <w:pPr>
        <w:widowControl w:val="0"/>
        <w:autoSpaceDE w:val="0"/>
        <w:autoSpaceDN w:val="0"/>
        <w:adjustRightInd w:val="0"/>
        <w:spacing w:after="0" w:line="240" w:lineRule="auto"/>
        <w:ind w:right="30" w:firstLine="733"/>
        <w:jc w:val="both"/>
        <w:rPr>
          <w:rFonts w:ascii="Times New Roman" w:hAnsi="Times New Roman"/>
          <w:sz w:val="28"/>
          <w:szCs w:val="28"/>
          <w:lang w:val="en-US"/>
        </w:rPr>
      </w:pPr>
      <w:r w:rsidRPr="0099669B">
        <w:rPr>
          <w:rFonts w:ascii="Times New Roman" w:hAnsi="Times New Roman"/>
          <w:sz w:val="28"/>
          <w:szCs w:val="28"/>
          <w:lang w:val="en-US"/>
        </w:rPr>
        <w:t>Engineering systems at metallurgical plants must satisfy certain safety requirements over the duration of their service life. The service life of any engineering system is characterized by three periods. The first period (from 0 to</w:t>
      </w:r>
      <w:r w:rsidRPr="0099669B">
        <w:rPr>
          <w:rFonts w:ascii="Times New Roman" w:hAnsi="Times New Roman"/>
          <w:iCs/>
          <w:sz w:val="28"/>
          <w:szCs w:val="28"/>
          <w:lang w:val="en-US"/>
        </w:rPr>
        <w:t xml:space="preserve"> t</w:t>
      </w:r>
      <w:r w:rsidRPr="0099669B">
        <w:rPr>
          <w:rFonts w:ascii="Times New Roman" w:hAnsi="Times New Roman"/>
          <w:iCs/>
          <w:position w:val="-4"/>
          <w:sz w:val="28"/>
          <w:szCs w:val="28"/>
          <w:lang w:val="en-US"/>
        </w:rPr>
        <w:t>i</w:t>
      </w:r>
      <w:r w:rsidRPr="0099669B">
        <w:rPr>
          <w:rFonts w:ascii="Times New Roman" w:hAnsi="Times New Roman"/>
          <w:sz w:val="28"/>
          <w:szCs w:val="28"/>
          <w:lang w:val="en-US"/>
        </w:rPr>
        <w:t>) is the period during which adjustments are made to the system before it is put into regular operation. The second period (</w:t>
      </w:r>
      <w:r w:rsidRPr="0099669B">
        <w:rPr>
          <w:rFonts w:ascii="Times New Roman" w:hAnsi="Times New Roman"/>
          <w:iCs/>
          <w:sz w:val="28"/>
          <w:szCs w:val="28"/>
          <w:lang w:val="en-US"/>
        </w:rPr>
        <w:t>t</w:t>
      </w:r>
      <w:r w:rsidRPr="0099669B">
        <w:rPr>
          <w:rFonts w:ascii="Times New Roman" w:hAnsi="Times New Roman"/>
          <w:iCs/>
          <w:position w:val="-4"/>
          <w:sz w:val="28"/>
          <w:szCs w:val="28"/>
          <w:lang w:val="en-US"/>
        </w:rPr>
        <w:t>i</w:t>
      </w:r>
      <w:r w:rsidRPr="0099669B">
        <w:rPr>
          <w:rFonts w:ascii="Times New Roman" w:hAnsi="Times New Roman"/>
          <w:sz w:val="28"/>
          <w:szCs w:val="28"/>
          <w:lang w:val="en-US"/>
        </w:rPr>
        <w:t>+</w:t>
      </w:r>
      <w:r w:rsidRPr="0099669B">
        <w:rPr>
          <w:rFonts w:ascii="Times New Roman" w:hAnsi="Times New Roman"/>
          <w:iCs/>
          <w:position w:val="-6"/>
          <w:sz w:val="28"/>
          <w:szCs w:val="28"/>
          <w:lang w:val="en-US"/>
        </w:rPr>
        <w:t>n</w:t>
      </w:r>
      <w:r w:rsidRPr="0099669B">
        <w:rPr>
          <w:rFonts w:ascii="Times New Roman" w:hAnsi="Times New Roman"/>
          <w:sz w:val="28"/>
          <w:szCs w:val="28"/>
          <w:lang w:val="en-US"/>
        </w:rPr>
        <w:t xml:space="preserve">) is </w:t>
      </w:r>
      <w:r w:rsidRPr="0099669B">
        <w:rPr>
          <w:rFonts w:ascii="Times New Roman" w:hAnsi="Times New Roman"/>
          <w:spacing w:val="-1"/>
          <w:sz w:val="28"/>
          <w:szCs w:val="28"/>
          <w:lang w:val="en-US"/>
        </w:rPr>
        <w:t>the normal period of operation of the system, while the third period (after</w:t>
      </w:r>
      <w:r w:rsidRPr="0099669B">
        <w:rPr>
          <w:rFonts w:ascii="Times New Roman" w:hAnsi="Times New Roman"/>
          <w:iCs/>
          <w:spacing w:val="-1"/>
          <w:sz w:val="28"/>
          <w:szCs w:val="28"/>
          <w:lang w:val="en-US"/>
        </w:rPr>
        <w:t xml:space="preserve"> t</w:t>
      </w:r>
      <w:r w:rsidRPr="0099669B">
        <w:rPr>
          <w:rFonts w:ascii="Times New Roman" w:hAnsi="Times New Roman"/>
          <w:iCs/>
          <w:spacing w:val="-1"/>
          <w:position w:val="-4"/>
          <w:sz w:val="28"/>
          <w:szCs w:val="28"/>
          <w:lang w:val="en-US"/>
        </w:rPr>
        <w:t>i</w:t>
      </w:r>
      <w:r w:rsidRPr="0099669B">
        <w:rPr>
          <w:rFonts w:ascii="Times New Roman" w:hAnsi="Times New Roman"/>
          <w:spacing w:val="-1"/>
          <w:sz w:val="28"/>
          <w:szCs w:val="28"/>
          <w:lang w:val="en-US"/>
        </w:rPr>
        <w:t>+</w:t>
      </w:r>
      <w:r w:rsidRPr="0099669B">
        <w:rPr>
          <w:rFonts w:ascii="Times New Roman" w:hAnsi="Times New Roman"/>
          <w:iCs/>
          <w:spacing w:val="-1"/>
          <w:position w:val="-6"/>
          <w:sz w:val="28"/>
          <w:szCs w:val="28"/>
          <w:lang w:val="en-US"/>
        </w:rPr>
        <w:t>n</w:t>
      </w:r>
      <w:r w:rsidRPr="0099669B">
        <w:rPr>
          <w:rFonts w:ascii="Times New Roman" w:hAnsi="Times New Roman"/>
          <w:spacing w:val="-1"/>
          <w:sz w:val="28"/>
          <w:szCs w:val="28"/>
          <w:lang w:val="en-US"/>
        </w:rPr>
        <w:t xml:space="preserve">) is the aging period. </w:t>
      </w:r>
    </w:p>
    <w:p w:rsidR="003171EE" w:rsidRPr="00CB0096" w:rsidRDefault="003171EE" w:rsidP="003171EE">
      <w:pPr>
        <w:widowControl w:val="0"/>
        <w:autoSpaceDE w:val="0"/>
        <w:autoSpaceDN w:val="0"/>
        <w:adjustRightInd w:val="0"/>
        <w:spacing w:after="0" w:line="240" w:lineRule="auto"/>
        <w:ind w:right="30" w:firstLine="733"/>
        <w:jc w:val="both"/>
        <w:rPr>
          <w:rFonts w:ascii="Times New Roman" w:hAnsi="Times New Roman"/>
          <w:sz w:val="28"/>
          <w:szCs w:val="28"/>
          <w:lang w:val="en-US"/>
        </w:rPr>
      </w:pPr>
      <w:r w:rsidRPr="00CB0096">
        <w:rPr>
          <w:rFonts w:ascii="Times New Roman" w:hAnsi="Times New Roman"/>
          <w:sz w:val="28"/>
          <w:szCs w:val="28"/>
          <w:lang w:val="en-US"/>
        </w:rPr>
        <w:t>Before introduction of the system (</w:t>
      </w:r>
      <w:r w:rsidRPr="00CB0096">
        <w:rPr>
          <w:rFonts w:ascii="Times New Roman" w:hAnsi="Times New Roman"/>
          <w:iCs/>
          <w:sz w:val="28"/>
          <w:szCs w:val="28"/>
          <w:lang w:val="en-US"/>
        </w:rPr>
        <w:t>t</w:t>
      </w:r>
      <w:r w:rsidRPr="00CB0096">
        <w:rPr>
          <w:rFonts w:ascii="Times New Roman" w:hAnsi="Times New Roman"/>
          <w:iCs/>
          <w:position w:val="-4"/>
          <w:sz w:val="28"/>
          <w:szCs w:val="28"/>
          <w:lang w:val="en-US"/>
        </w:rPr>
        <w:t>i</w:t>
      </w:r>
      <w:r w:rsidRPr="00CB0096">
        <w:rPr>
          <w:rFonts w:ascii="Times New Roman" w:hAnsi="Times New Roman"/>
          <w:sz w:val="28"/>
          <w:szCs w:val="28"/>
          <w:lang w:val="en-US"/>
        </w:rPr>
        <w:t>), its safety</w:t>
      </w:r>
      <w:r w:rsidRPr="00CB0096">
        <w:rPr>
          <w:rFonts w:ascii="Times New Roman" w:hAnsi="Times New Roman"/>
          <w:iCs/>
          <w:sz w:val="28"/>
          <w:szCs w:val="28"/>
          <w:lang w:val="en-US"/>
        </w:rPr>
        <w:t xml:space="preserve"> H</w:t>
      </w:r>
      <w:r w:rsidRPr="00CB0096">
        <w:rPr>
          <w:rFonts w:ascii="Times New Roman" w:hAnsi="Times New Roman"/>
          <w:iCs/>
          <w:position w:val="-4"/>
          <w:sz w:val="28"/>
          <w:szCs w:val="28"/>
          <w:lang w:val="en-US"/>
        </w:rPr>
        <w:t>i</w:t>
      </w:r>
      <w:r w:rsidRPr="00CB0096">
        <w:rPr>
          <w:rFonts w:ascii="Times New Roman" w:hAnsi="Times New Roman"/>
          <w:sz w:val="28"/>
          <w:szCs w:val="28"/>
          <w:lang w:val="en-US"/>
        </w:rPr>
        <w:t xml:space="preserve"> is rated at 100%. During the period of normal operation (</w:t>
      </w:r>
      <w:r w:rsidRPr="00CB0096">
        <w:rPr>
          <w:rFonts w:ascii="Times New Roman" w:hAnsi="Times New Roman"/>
          <w:iCs/>
          <w:sz w:val="28"/>
          <w:szCs w:val="28"/>
          <w:lang w:val="en-US"/>
        </w:rPr>
        <w:t>t</w:t>
      </w:r>
      <w:r w:rsidRPr="00CB0096">
        <w:rPr>
          <w:rFonts w:ascii="Times New Roman" w:hAnsi="Times New Roman"/>
          <w:iCs/>
          <w:position w:val="-4"/>
          <w:sz w:val="28"/>
          <w:szCs w:val="28"/>
          <w:lang w:val="en-US"/>
        </w:rPr>
        <w:t>i</w:t>
      </w:r>
      <w:r w:rsidRPr="00CB0096">
        <w:rPr>
          <w:rFonts w:ascii="Times New Roman" w:hAnsi="Times New Roman"/>
          <w:sz w:val="28"/>
          <w:szCs w:val="28"/>
          <w:lang w:val="en-US"/>
        </w:rPr>
        <w:t>+</w:t>
      </w:r>
      <w:r w:rsidRPr="00CB0096">
        <w:rPr>
          <w:rFonts w:ascii="Times New Roman" w:hAnsi="Times New Roman"/>
          <w:iCs/>
          <w:position w:val="-6"/>
          <w:sz w:val="28"/>
          <w:szCs w:val="28"/>
          <w:lang w:val="en-US"/>
        </w:rPr>
        <w:t>n</w:t>
      </w:r>
      <w:r w:rsidRPr="00CB0096">
        <w:rPr>
          <w:rFonts w:ascii="Times New Roman" w:hAnsi="Times New Roman"/>
          <w:sz w:val="28"/>
          <w:szCs w:val="28"/>
          <w:lang w:val="en-US"/>
        </w:rPr>
        <w:t>), the system's safety declines due to factors related to the operation of the metallurgical plant. Thus, during this period the safety of the system will satisfy the condition:</w:t>
      </w:r>
      <w:r w:rsidRPr="00CB0096">
        <w:rPr>
          <w:rFonts w:ascii="Times New Roman" w:hAnsi="Times New Roman"/>
          <w:iCs/>
          <w:sz w:val="28"/>
          <w:szCs w:val="28"/>
          <w:lang w:val="en-US"/>
        </w:rPr>
        <w:t xml:space="preserve"> H</w:t>
      </w:r>
      <w:r w:rsidRPr="00CB0096">
        <w:rPr>
          <w:rFonts w:ascii="Times New Roman" w:hAnsi="Times New Roman"/>
          <w:iCs/>
          <w:position w:val="-4"/>
          <w:sz w:val="28"/>
          <w:szCs w:val="28"/>
          <w:lang w:val="en-US"/>
        </w:rPr>
        <w:t>i</w:t>
      </w:r>
      <w:r w:rsidRPr="00CB0096">
        <w:rPr>
          <w:rFonts w:ascii="Times New Roman" w:hAnsi="Times New Roman"/>
          <w:sz w:val="28"/>
          <w:szCs w:val="28"/>
          <w:lang w:val="en-US"/>
        </w:rPr>
        <w:t>+</w:t>
      </w:r>
      <w:r w:rsidRPr="00CB0096">
        <w:rPr>
          <w:rFonts w:ascii="Times New Roman" w:hAnsi="Times New Roman"/>
          <w:iCs/>
          <w:position w:val="-8"/>
          <w:sz w:val="28"/>
          <w:szCs w:val="28"/>
          <w:lang w:val="en-US"/>
        </w:rPr>
        <w:t>n</w:t>
      </w:r>
      <w:r w:rsidRPr="00CB0096">
        <w:rPr>
          <w:rFonts w:ascii="Times New Roman" w:hAnsi="Times New Roman"/>
          <w:sz w:val="28"/>
          <w:szCs w:val="28"/>
        </w:rPr>
        <w:t></w:t>
      </w:r>
      <w:r w:rsidRPr="00CB0096">
        <w:rPr>
          <w:rFonts w:ascii="Times New Roman" w:hAnsi="Times New Roman"/>
          <w:sz w:val="28"/>
          <w:szCs w:val="28"/>
        </w:rPr>
        <w:sym w:font="Symbol" w:char="F0A3"/>
      </w:r>
      <w:r w:rsidRPr="00CB0096">
        <w:rPr>
          <w:rFonts w:ascii="Times New Roman" w:hAnsi="Times New Roman"/>
          <w:sz w:val="28"/>
          <w:szCs w:val="28"/>
          <w:lang w:val="en-US"/>
        </w:rPr>
        <w:t xml:space="preserve"> 100%. When the system reaches its limiting state, its safety will be: 0</w:t>
      </w:r>
      <w:r w:rsidRPr="00CB0096">
        <w:rPr>
          <w:rFonts w:ascii="Times New Roman" w:hAnsi="Times New Roman"/>
          <w:sz w:val="28"/>
          <w:szCs w:val="28"/>
        </w:rPr>
        <w:t></w:t>
      </w:r>
      <w:r w:rsidRPr="00CB0096">
        <w:rPr>
          <w:rFonts w:ascii="Times New Roman" w:hAnsi="Times New Roman"/>
          <w:sz w:val="28"/>
          <w:szCs w:val="28"/>
        </w:rPr>
        <w:sym w:font="Symbol" w:char="F0A3"/>
      </w:r>
      <w:r w:rsidRPr="00CB0096">
        <w:rPr>
          <w:rFonts w:ascii="Times New Roman" w:hAnsi="Times New Roman"/>
          <w:iCs/>
          <w:sz w:val="28"/>
          <w:szCs w:val="28"/>
          <w:lang w:val="en-US"/>
        </w:rPr>
        <w:t xml:space="preserve"> H</w:t>
      </w:r>
      <w:r w:rsidRPr="00CB0096">
        <w:rPr>
          <w:rFonts w:ascii="Times New Roman" w:hAnsi="Times New Roman"/>
          <w:iCs/>
          <w:position w:val="-4"/>
          <w:sz w:val="28"/>
          <w:szCs w:val="28"/>
          <w:lang w:val="en-US"/>
        </w:rPr>
        <w:t>i</w:t>
      </w:r>
      <w:r w:rsidRPr="00CB0096">
        <w:rPr>
          <w:rFonts w:ascii="Times New Roman" w:hAnsi="Times New Roman"/>
          <w:sz w:val="28"/>
          <w:szCs w:val="28"/>
          <w:lang w:val="en-US"/>
        </w:rPr>
        <w:t>+</w:t>
      </w:r>
      <w:r w:rsidRPr="00CB0096">
        <w:rPr>
          <w:rFonts w:ascii="Times New Roman" w:hAnsi="Times New Roman"/>
          <w:iCs/>
          <w:position w:val="-6"/>
          <w:sz w:val="28"/>
          <w:szCs w:val="28"/>
          <w:lang w:val="en-US"/>
        </w:rPr>
        <w:t>n</w:t>
      </w:r>
      <w:r w:rsidRPr="00CB0096">
        <w:rPr>
          <w:rFonts w:ascii="Times New Roman" w:hAnsi="Times New Roman"/>
          <w:sz w:val="28"/>
          <w:szCs w:val="28"/>
          <w:lang w:val="en-US"/>
        </w:rPr>
        <w:t xml:space="preserve">. </w:t>
      </w:r>
    </w:p>
    <w:p w:rsidR="003171EE" w:rsidRPr="00CB0096" w:rsidRDefault="003171EE" w:rsidP="003171EE">
      <w:pPr>
        <w:widowControl w:val="0"/>
        <w:autoSpaceDE w:val="0"/>
        <w:autoSpaceDN w:val="0"/>
        <w:adjustRightInd w:val="0"/>
        <w:spacing w:after="0" w:line="240" w:lineRule="auto"/>
        <w:ind w:right="-5" w:firstLine="733"/>
        <w:jc w:val="both"/>
        <w:rPr>
          <w:rFonts w:ascii="Times New Roman" w:hAnsi="Times New Roman"/>
          <w:sz w:val="28"/>
          <w:szCs w:val="28"/>
          <w:lang w:val="en-US"/>
        </w:rPr>
      </w:pPr>
      <w:r w:rsidRPr="00CB0096">
        <w:rPr>
          <w:rFonts w:ascii="Times New Roman" w:hAnsi="Times New Roman"/>
          <w:sz w:val="28"/>
          <w:szCs w:val="28"/>
          <w:lang w:val="en-US"/>
        </w:rPr>
        <w:t xml:space="preserve">Thus, the safety of the system during its normal period of  operation can be described by the expression </w:t>
      </w:r>
    </w:p>
    <w:p w:rsidR="003171EE" w:rsidRPr="00CB0096" w:rsidRDefault="003171EE" w:rsidP="003171EE">
      <w:pPr>
        <w:widowControl w:val="0"/>
        <w:tabs>
          <w:tab w:val="left" w:pos="6057"/>
          <w:tab w:val="left" w:pos="9708"/>
        </w:tabs>
        <w:autoSpaceDE w:val="0"/>
        <w:autoSpaceDN w:val="0"/>
        <w:adjustRightInd w:val="0"/>
        <w:spacing w:after="0" w:line="240" w:lineRule="auto"/>
        <w:ind w:right="56" w:firstLine="733"/>
        <w:jc w:val="both"/>
        <w:rPr>
          <w:rFonts w:ascii="Times New Roman" w:hAnsi="Times New Roman"/>
          <w:sz w:val="28"/>
          <w:szCs w:val="28"/>
          <w:lang w:val="en-US"/>
        </w:rPr>
      </w:pPr>
      <w:r w:rsidRPr="00CB0096">
        <w:rPr>
          <w:rFonts w:ascii="Times New Roman" w:hAnsi="Times New Roman"/>
          <w:sz w:val="28"/>
          <w:szCs w:val="28"/>
          <w:lang w:val="en-US"/>
        </w:rPr>
        <w:t>The safety of an engineering system at a metallurgical plant (</w:t>
      </w:r>
      <w:r w:rsidRPr="00CB0096">
        <w:rPr>
          <w:rFonts w:ascii="Times New Roman" w:hAnsi="Times New Roman"/>
          <w:iCs/>
          <w:sz w:val="28"/>
          <w:szCs w:val="28"/>
          <w:lang w:val="en-US"/>
        </w:rPr>
        <w:t>H</w:t>
      </w:r>
      <w:r w:rsidRPr="00CB0096">
        <w:rPr>
          <w:rFonts w:ascii="Times New Roman" w:hAnsi="Times New Roman"/>
          <w:iCs/>
          <w:position w:val="-4"/>
          <w:sz w:val="28"/>
          <w:szCs w:val="28"/>
          <w:lang w:val="en-US"/>
        </w:rPr>
        <w:t>i</w:t>
      </w:r>
      <w:r w:rsidRPr="00CB0096">
        <w:rPr>
          <w:rFonts w:ascii="Times New Roman" w:hAnsi="Times New Roman"/>
          <w:sz w:val="28"/>
          <w:szCs w:val="28"/>
          <w:lang w:val="en-US"/>
        </w:rPr>
        <w:t>+</w:t>
      </w:r>
      <w:r w:rsidRPr="00CB0096">
        <w:rPr>
          <w:rFonts w:ascii="Times New Roman" w:hAnsi="Times New Roman"/>
          <w:iCs/>
          <w:position w:val="-6"/>
          <w:sz w:val="28"/>
          <w:szCs w:val="28"/>
          <w:lang w:val="en-US"/>
        </w:rPr>
        <w:t>n</w:t>
      </w:r>
      <w:r w:rsidRPr="00CB0096">
        <w:rPr>
          <w:rFonts w:ascii="Times New Roman" w:hAnsi="Times New Roman"/>
          <w:sz w:val="28"/>
          <w:szCs w:val="28"/>
          <w:lang w:val="en-US"/>
        </w:rPr>
        <w:t>) can be evaluated by means of a generalized index (</w:t>
      </w:r>
      <w:r w:rsidRPr="00CB0096">
        <w:rPr>
          <w:rFonts w:ascii="Times New Roman" w:hAnsi="Times New Roman"/>
          <w:iCs/>
          <w:sz w:val="28"/>
          <w:szCs w:val="28"/>
          <w:lang w:val="en-US"/>
        </w:rPr>
        <w:t>K</w:t>
      </w:r>
      <w:r w:rsidRPr="00CB0096">
        <w:rPr>
          <w:rFonts w:ascii="Times New Roman" w:hAnsi="Times New Roman"/>
          <w:position w:val="-4"/>
          <w:sz w:val="28"/>
          <w:szCs w:val="28"/>
          <w:lang w:val="en-US"/>
        </w:rPr>
        <w:t>of</w:t>
      </w:r>
      <w:r w:rsidRPr="00CB0096">
        <w:rPr>
          <w:rFonts w:ascii="Times New Roman" w:hAnsi="Times New Roman"/>
          <w:sz w:val="28"/>
          <w:szCs w:val="28"/>
          <w:lang w:val="en-US"/>
        </w:rPr>
        <w:t>) of operational factors at the plant. The index</w:t>
      </w:r>
      <w:r w:rsidRPr="00CB0096">
        <w:rPr>
          <w:rFonts w:ascii="Times New Roman" w:hAnsi="Times New Roman"/>
          <w:iCs/>
          <w:sz w:val="28"/>
          <w:szCs w:val="28"/>
          <w:lang w:val="en-US"/>
        </w:rPr>
        <w:t xml:space="preserve"> K</w:t>
      </w:r>
      <w:r w:rsidRPr="00CB0096">
        <w:rPr>
          <w:rFonts w:ascii="Times New Roman" w:hAnsi="Times New Roman"/>
          <w:position w:val="-4"/>
          <w:sz w:val="28"/>
          <w:szCs w:val="28"/>
          <w:lang w:val="en-US"/>
        </w:rPr>
        <w:t>of</w:t>
      </w:r>
      <w:r w:rsidRPr="00CB0096">
        <w:rPr>
          <w:rFonts w:ascii="Times New Roman" w:hAnsi="Times New Roman"/>
          <w:sz w:val="28"/>
          <w:szCs w:val="28"/>
          <w:lang w:val="en-US"/>
        </w:rPr>
        <w:t xml:space="preserve"> is the average value of all the indices for the above-mentioned factors associated with the plant that affect the safety of the given engineering system during the period of time</w:t>
      </w:r>
      <w:r w:rsidRPr="00CB0096">
        <w:rPr>
          <w:rFonts w:ascii="Times New Roman" w:hAnsi="Times New Roman"/>
          <w:iCs/>
          <w:sz w:val="28"/>
          <w:szCs w:val="28"/>
          <w:lang w:val="en-US"/>
        </w:rPr>
        <w:t xml:space="preserve"> t</w:t>
      </w:r>
      <w:r w:rsidRPr="00CB0096">
        <w:rPr>
          <w:rFonts w:ascii="Times New Roman" w:hAnsi="Times New Roman"/>
          <w:iCs/>
          <w:position w:val="-4"/>
          <w:sz w:val="28"/>
          <w:szCs w:val="28"/>
          <w:lang w:val="en-US"/>
        </w:rPr>
        <w:t>i</w:t>
      </w:r>
      <w:r w:rsidRPr="00CB0096">
        <w:rPr>
          <w:rFonts w:ascii="Times New Roman" w:hAnsi="Times New Roman"/>
          <w:sz w:val="28"/>
          <w:szCs w:val="28"/>
          <w:lang w:val="en-US"/>
        </w:rPr>
        <w:t>+</w:t>
      </w:r>
      <w:r w:rsidRPr="00CB0096">
        <w:rPr>
          <w:rFonts w:ascii="Times New Roman" w:hAnsi="Times New Roman"/>
          <w:iCs/>
          <w:position w:val="-6"/>
          <w:sz w:val="28"/>
          <w:szCs w:val="28"/>
          <w:lang w:val="en-US"/>
        </w:rPr>
        <w:t>n</w:t>
      </w:r>
      <w:r w:rsidRPr="00CB0096">
        <w:rPr>
          <w:rFonts w:ascii="Times New Roman" w:hAnsi="Times New Roman"/>
          <w:sz w:val="28"/>
          <w:szCs w:val="28"/>
          <w:lang w:val="en-US"/>
        </w:rPr>
        <w:t xml:space="preserve">. </w:t>
      </w:r>
    </w:p>
    <w:p w:rsidR="003171EE" w:rsidRPr="00CB0096" w:rsidRDefault="003171EE" w:rsidP="003171EE">
      <w:pPr>
        <w:widowControl w:val="0"/>
        <w:autoSpaceDE w:val="0"/>
        <w:autoSpaceDN w:val="0"/>
        <w:adjustRightInd w:val="0"/>
        <w:spacing w:after="0" w:line="240" w:lineRule="auto"/>
        <w:ind w:right="30" w:firstLine="733"/>
        <w:jc w:val="both"/>
        <w:rPr>
          <w:rFonts w:ascii="Times New Roman" w:hAnsi="Times New Roman"/>
          <w:sz w:val="28"/>
          <w:szCs w:val="28"/>
          <w:lang w:val="en-US"/>
        </w:rPr>
      </w:pPr>
      <w:r w:rsidRPr="00CB0096">
        <w:rPr>
          <w:rFonts w:ascii="Times New Roman" w:hAnsi="Times New Roman"/>
          <w:sz w:val="28"/>
          <w:szCs w:val="28"/>
          <w:lang w:val="en-US"/>
        </w:rPr>
        <w:t xml:space="preserve">Hus, evaluating the safety of engineering systems at a metallurgical plant during different periods of normal oper- ation by using a generalized index of operational factors makes it possible to improve the safety rating of systems by allow- ing timely and objective evaluation of a system's condition and taking steps to reduce the risk of accidents during production operations. </w:t>
      </w:r>
    </w:p>
    <w:p w:rsidR="003171EE" w:rsidRPr="0099669B" w:rsidRDefault="003171EE" w:rsidP="003171EE">
      <w:pPr>
        <w:widowControl w:val="0"/>
        <w:autoSpaceDE w:val="0"/>
        <w:autoSpaceDN w:val="0"/>
        <w:adjustRightInd w:val="0"/>
        <w:spacing w:after="0" w:line="240" w:lineRule="auto"/>
        <w:ind w:left="13" w:right="30" w:firstLine="720"/>
        <w:jc w:val="both"/>
        <w:rPr>
          <w:rFonts w:ascii="Times New Roman" w:hAnsi="Times New Roman"/>
          <w:sz w:val="28"/>
          <w:szCs w:val="28"/>
          <w:lang w:val="en-US"/>
        </w:rPr>
      </w:pPr>
    </w:p>
    <w:p w:rsidR="003171EE" w:rsidRPr="0099669B" w:rsidRDefault="003171EE" w:rsidP="003171EE">
      <w:pPr>
        <w:widowControl w:val="0"/>
        <w:autoSpaceDE w:val="0"/>
        <w:autoSpaceDN w:val="0"/>
        <w:adjustRightInd w:val="0"/>
        <w:spacing w:after="0" w:line="240" w:lineRule="auto"/>
        <w:ind w:left="13" w:right="30" w:firstLine="720"/>
        <w:jc w:val="both"/>
        <w:rPr>
          <w:rFonts w:ascii="Times New Roman" w:hAnsi="Times New Roman"/>
          <w:sz w:val="28"/>
          <w:szCs w:val="28"/>
          <w:lang w:val="en-US"/>
        </w:rPr>
      </w:pPr>
    </w:p>
    <w:p w:rsidR="00CE64C4" w:rsidRPr="003171EE" w:rsidRDefault="00CE64C4">
      <w:pPr>
        <w:rPr>
          <w:lang w:val="en-US"/>
        </w:rPr>
      </w:pPr>
    </w:p>
    <w:sectPr w:rsidR="00CE64C4" w:rsidRPr="003171EE" w:rsidSect="00CB0096">
      <w:footerReference w:type="even" r:id="rId6"/>
      <w:footerReference w:type="default" r:id="rId7"/>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A7D83" w:rsidRDefault="00DA7D83">
      <w:pPr>
        <w:spacing w:after="0" w:line="240" w:lineRule="auto"/>
      </w:pPr>
      <w:r>
        <w:separator/>
      </w:r>
    </w:p>
  </w:endnote>
  <w:endnote w:type="continuationSeparator" w:id="0">
    <w:p w:rsidR="00DA7D83" w:rsidRDefault="00DA7D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B0096" w:rsidRDefault="003171EE" w:rsidP="00CB0096">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CB0096" w:rsidRDefault="00DA7D83" w:rsidP="00CB0096">
    <w:pPr>
      <w:pStyle w:val="a3"/>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B0096" w:rsidRDefault="003171EE" w:rsidP="00CB0096">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sidR="005D4926">
      <w:rPr>
        <w:rStyle w:val="a5"/>
        <w:noProof/>
      </w:rPr>
      <w:t>2</w:t>
    </w:r>
    <w:r>
      <w:rPr>
        <w:rStyle w:val="a5"/>
      </w:rPr>
      <w:fldChar w:fldCharType="end"/>
    </w:r>
  </w:p>
  <w:p w:rsidR="00CB0096" w:rsidRDefault="00DA7D83" w:rsidP="00CB0096">
    <w:pPr>
      <w:pStyle w:val="a3"/>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A7D83" w:rsidRDefault="00DA7D83">
      <w:pPr>
        <w:spacing w:after="0" w:line="240" w:lineRule="auto"/>
      </w:pPr>
      <w:r>
        <w:separator/>
      </w:r>
    </w:p>
  </w:footnote>
  <w:footnote w:type="continuationSeparator" w:id="0">
    <w:p w:rsidR="00DA7D83" w:rsidRDefault="00DA7D8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71EE"/>
    <w:rsid w:val="003171EE"/>
    <w:rsid w:val="005D4926"/>
    <w:rsid w:val="00CE64C4"/>
    <w:rsid w:val="00DA7D8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66E298B-DBE8-4033-8450-10B862C616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171EE"/>
    <w:pPr>
      <w:spacing w:after="200" w:line="276" w:lineRule="auto"/>
    </w:pPr>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rsid w:val="003171EE"/>
    <w:pPr>
      <w:tabs>
        <w:tab w:val="center" w:pos="4677"/>
        <w:tab w:val="right" w:pos="9355"/>
      </w:tabs>
    </w:pPr>
  </w:style>
  <w:style w:type="character" w:customStyle="1" w:styleId="a4">
    <w:name w:val="Нижний колонтитул Знак"/>
    <w:basedOn w:val="a0"/>
    <w:link w:val="a3"/>
    <w:rsid w:val="003171EE"/>
    <w:rPr>
      <w:rFonts w:ascii="Calibri" w:eastAsia="Times New Roman" w:hAnsi="Calibri" w:cs="Times New Roman"/>
      <w:lang w:eastAsia="ru-RU"/>
    </w:rPr>
  </w:style>
  <w:style w:type="character" w:styleId="a5">
    <w:name w:val="page number"/>
    <w:basedOn w:val="a0"/>
    <w:rsid w:val="003171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773</Words>
  <Characters>4410</Characters>
  <Application>Microsoft Office Word</Application>
  <DocSecurity>0</DocSecurity>
  <Lines>36</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2</cp:revision>
  <dcterms:created xsi:type="dcterms:W3CDTF">2020-03-25T05:49:00Z</dcterms:created>
  <dcterms:modified xsi:type="dcterms:W3CDTF">2020-03-25T05:49:00Z</dcterms:modified>
</cp:coreProperties>
</file>